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2FD4" w14:textId="77777777" w:rsidR="00652ACB" w:rsidRPr="00652ACB" w:rsidRDefault="00652ACB" w:rsidP="00652ACB">
      <w:pPr>
        <w:pStyle w:val="Ttulo2"/>
        <w:spacing w:before="200" w:after="0" w:line="276" w:lineRule="auto"/>
        <w:rPr>
          <w:b/>
          <w:bCs/>
          <w:color w:val="5B9BD5" w:themeColor="accent1"/>
          <w:kern w:val="0"/>
          <w:sz w:val="26"/>
          <w:szCs w:val="26"/>
          <w14:ligatures w14:val="none"/>
        </w:rPr>
      </w:pPr>
      <w:r w:rsidRPr="00652ACB">
        <w:rPr>
          <w:b/>
          <w:bCs/>
          <w:color w:val="5B9BD5" w:themeColor="accent1"/>
          <w:kern w:val="0"/>
          <w:sz w:val="26"/>
          <w:szCs w:val="26"/>
          <w14:ligatures w14:val="none"/>
        </w:rPr>
        <w:t>POLÍTICAS DE DESPACHO Y RETIROS</w:t>
      </w:r>
    </w:p>
    <w:p w14:paraId="3EEFA080" w14:textId="77777777" w:rsidR="00F432E5" w:rsidRDefault="00F432E5" w:rsidP="00652ACB"/>
    <w:p w14:paraId="7127F9E5" w14:textId="77777777" w:rsidR="00F050FC" w:rsidRPr="00F050FC" w:rsidRDefault="00F050FC" w:rsidP="00F050FC">
      <w:pPr>
        <w:rPr>
          <w:lang w:val="es-CL"/>
        </w:rPr>
      </w:pPr>
      <w:r w:rsidRPr="00F050FC">
        <w:rPr>
          <w:lang w:val="es-CL"/>
        </w:rPr>
        <w:t>En DIMASA nos comprometemos a brindarte un servicio de entrega y retiro eficiente, transparente y seguro. Las presentes políticas están alineadas con la Ley N° 19.496 sobre Protección de los Derechos de los Consumidores y buenas prácticas del comercio electrónico.</w:t>
      </w:r>
    </w:p>
    <w:p w14:paraId="25AABA42" w14:textId="77777777" w:rsidR="00F050FC" w:rsidRPr="00F050FC" w:rsidRDefault="00000000" w:rsidP="00F050FC">
      <w:pPr>
        <w:rPr>
          <w:lang w:val="es-CL"/>
        </w:rPr>
      </w:pPr>
      <w:r>
        <w:rPr>
          <w:lang w:val="es-CL"/>
        </w:rPr>
        <w:pict w14:anchorId="308F14B4">
          <v:rect id="_x0000_i1025" style="width:0;height:1.5pt" o:hralign="center" o:hrstd="t" o:hr="t" fillcolor="#a0a0a0" stroked="f"/>
        </w:pict>
      </w:r>
    </w:p>
    <w:p w14:paraId="21B83764" w14:textId="77777777" w:rsidR="00F050FC" w:rsidRPr="00F050FC" w:rsidRDefault="00F050FC" w:rsidP="00F050FC">
      <w:pPr>
        <w:rPr>
          <w:b/>
          <w:bCs/>
          <w:lang w:val="es-CL"/>
        </w:rPr>
      </w:pPr>
      <w:r w:rsidRPr="00F050FC">
        <w:rPr>
          <w:b/>
          <w:bCs/>
          <w:lang w:val="es-CL"/>
        </w:rPr>
        <w:t>1. Cobertura y Restricciones de Despacho</w:t>
      </w:r>
    </w:p>
    <w:p w14:paraId="3331C0C2" w14:textId="77777777" w:rsidR="00F050FC" w:rsidRPr="00F050FC" w:rsidRDefault="00F050FC" w:rsidP="00F050FC">
      <w:pPr>
        <w:numPr>
          <w:ilvl w:val="0"/>
          <w:numId w:val="1"/>
        </w:numPr>
        <w:rPr>
          <w:lang w:val="es-CL"/>
        </w:rPr>
      </w:pPr>
      <w:r w:rsidRPr="00F050FC">
        <w:rPr>
          <w:lang w:val="es-CL"/>
        </w:rPr>
        <w:t xml:space="preserve">Ofrecemos despacho en la Región de Valparaíso y comunas seleccionadas. Consulta cobertura y valores ingresando tu dirección en </w:t>
      </w:r>
      <w:hyperlink r:id="rId5" w:tgtFrame="_new" w:history="1">
        <w:r w:rsidRPr="00F050FC">
          <w:rPr>
            <w:rStyle w:val="Hipervnculo"/>
            <w:lang w:val="es-CL"/>
          </w:rPr>
          <w:t>www.dimasa.cl</w:t>
        </w:r>
      </w:hyperlink>
      <w:r w:rsidRPr="00F050FC">
        <w:rPr>
          <w:lang w:val="es-CL"/>
        </w:rPr>
        <w:t xml:space="preserve"> o contactándonos directamente.</w:t>
      </w:r>
    </w:p>
    <w:p w14:paraId="16BCAC9E" w14:textId="77777777" w:rsidR="00F050FC" w:rsidRPr="00F050FC" w:rsidRDefault="00F050FC" w:rsidP="00F050FC">
      <w:pPr>
        <w:numPr>
          <w:ilvl w:val="0"/>
          <w:numId w:val="1"/>
        </w:numPr>
        <w:rPr>
          <w:lang w:val="es-CL"/>
        </w:rPr>
      </w:pPr>
      <w:r w:rsidRPr="00F050FC">
        <w:rPr>
          <w:lang w:val="es-CL"/>
        </w:rPr>
        <w:t>Pueden existir zonas restringidas o sin cobertura por razones logísticas; estas serán informadas antes de finalizar la compra.</w:t>
      </w:r>
    </w:p>
    <w:p w14:paraId="5F36F094" w14:textId="77777777" w:rsidR="00F050FC" w:rsidRPr="00F050FC" w:rsidRDefault="00000000" w:rsidP="00F050FC">
      <w:pPr>
        <w:rPr>
          <w:lang w:val="es-CL"/>
        </w:rPr>
      </w:pPr>
      <w:r>
        <w:rPr>
          <w:lang w:val="es-CL"/>
        </w:rPr>
        <w:pict w14:anchorId="7C1A01F2">
          <v:rect id="_x0000_i1026" style="width:0;height:1.5pt" o:hralign="center" o:hrstd="t" o:hr="t" fillcolor="#a0a0a0" stroked="f"/>
        </w:pict>
      </w:r>
    </w:p>
    <w:p w14:paraId="59B84D08" w14:textId="77777777" w:rsidR="00F050FC" w:rsidRPr="00F050FC" w:rsidRDefault="00F050FC" w:rsidP="00F050FC">
      <w:pPr>
        <w:rPr>
          <w:b/>
          <w:bCs/>
          <w:lang w:val="es-CL"/>
        </w:rPr>
      </w:pPr>
      <w:r w:rsidRPr="00F050FC">
        <w:rPr>
          <w:b/>
          <w:bCs/>
          <w:lang w:val="es-CL"/>
        </w:rPr>
        <w:t>2. Costos y Mínimos de Despacho</w:t>
      </w:r>
    </w:p>
    <w:p w14:paraId="0E7021FF" w14:textId="77777777" w:rsidR="00F050FC" w:rsidRPr="00F050FC" w:rsidRDefault="00F050FC" w:rsidP="00F050FC">
      <w:pPr>
        <w:numPr>
          <w:ilvl w:val="0"/>
          <w:numId w:val="2"/>
        </w:numPr>
        <w:rPr>
          <w:lang w:val="es-CL"/>
        </w:rPr>
      </w:pPr>
      <w:r w:rsidRPr="00F050FC">
        <w:rPr>
          <w:lang w:val="es-CL"/>
        </w:rPr>
        <w:t>El valor del despacho depende del destino, volumen y peso del pedido. El costo será informado antes de confirmar la compra.</w:t>
      </w:r>
    </w:p>
    <w:p w14:paraId="7ED4F14D" w14:textId="77777777" w:rsidR="00F050FC" w:rsidRPr="00F050FC" w:rsidRDefault="00000000" w:rsidP="00F050FC">
      <w:pPr>
        <w:rPr>
          <w:lang w:val="es-CL"/>
        </w:rPr>
      </w:pPr>
      <w:r>
        <w:rPr>
          <w:lang w:val="es-CL"/>
        </w:rPr>
        <w:pict w14:anchorId="0CC9A8D6">
          <v:rect id="_x0000_i1027" style="width:0;height:1.5pt" o:hralign="center" o:hrstd="t" o:hr="t" fillcolor="#a0a0a0" stroked="f"/>
        </w:pict>
      </w:r>
    </w:p>
    <w:p w14:paraId="4A3A039E" w14:textId="77777777" w:rsidR="00F050FC" w:rsidRPr="00F050FC" w:rsidRDefault="00F050FC" w:rsidP="00F050FC">
      <w:pPr>
        <w:rPr>
          <w:b/>
          <w:bCs/>
          <w:lang w:val="es-CL"/>
        </w:rPr>
      </w:pPr>
      <w:r w:rsidRPr="00F050FC">
        <w:rPr>
          <w:b/>
          <w:bCs/>
          <w:lang w:val="es-CL"/>
        </w:rPr>
        <w:t>3. Plazos y Horarios de Entrega</w:t>
      </w:r>
    </w:p>
    <w:p w14:paraId="2EA9ACED" w14:textId="1E8B5090" w:rsidR="00F050FC" w:rsidRPr="00F050FC" w:rsidRDefault="00F050FC" w:rsidP="00F050FC">
      <w:pPr>
        <w:numPr>
          <w:ilvl w:val="0"/>
          <w:numId w:val="3"/>
        </w:numPr>
        <w:rPr>
          <w:lang w:val="es-CL"/>
        </w:rPr>
      </w:pPr>
      <w:r w:rsidRPr="00F050FC">
        <w:rPr>
          <w:lang w:val="es-CL"/>
        </w:rPr>
        <w:t xml:space="preserve">El plazo máximo estimado de entrega es de </w:t>
      </w:r>
      <w:r w:rsidR="00882F39">
        <w:rPr>
          <w:lang w:val="es-CL"/>
        </w:rPr>
        <w:t>10</w:t>
      </w:r>
      <w:r w:rsidRPr="00F050FC">
        <w:rPr>
          <w:lang w:val="es-CL"/>
        </w:rPr>
        <w:t xml:space="preserve"> días hábiles, salvo casos de fuerza mayor.</w:t>
      </w:r>
    </w:p>
    <w:p w14:paraId="3E5BC27C" w14:textId="77777777" w:rsidR="00F050FC" w:rsidRPr="00F050FC" w:rsidRDefault="00F050FC" w:rsidP="00F050FC">
      <w:pPr>
        <w:numPr>
          <w:ilvl w:val="0"/>
          <w:numId w:val="3"/>
        </w:numPr>
        <w:rPr>
          <w:lang w:val="es-CL"/>
        </w:rPr>
      </w:pPr>
      <w:r w:rsidRPr="00F050FC">
        <w:rPr>
          <w:lang w:val="es-CL"/>
        </w:rPr>
        <w:t>La fecha y rango horario estimado de entrega serán informados en el resumen de compra y confirmados por correo.</w:t>
      </w:r>
    </w:p>
    <w:p w14:paraId="6140E656" w14:textId="77777777" w:rsidR="00F050FC" w:rsidRPr="00F050FC" w:rsidRDefault="00F050FC" w:rsidP="00F050FC">
      <w:pPr>
        <w:numPr>
          <w:ilvl w:val="0"/>
          <w:numId w:val="3"/>
        </w:numPr>
        <w:rPr>
          <w:lang w:val="es-CL"/>
        </w:rPr>
      </w:pPr>
      <w:r w:rsidRPr="00F050FC">
        <w:rPr>
          <w:lang w:val="es-CL"/>
        </w:rPr>
        <w:t>No es posible seleccionar un horario específico, pero puedes consultar alternativas llamando a nuestra tienda.</w:t>
      </w:r>
    </w:p>
    <w:p w14:paraId="28BDEDD3" w14:textId="77777777" w:rsidR="00F050FC" w:rsidRPr="00F050FC" w:rsidRDefault="00000000" w:rsidP="00F050FC">
      <w:pPr>
        <w:rPr>
          <w:lang w:val="es-CL"/>
        </w:rPr>
      </w:pPr>
      <w:r>
        <w:rPr>
          <w:lang w:val="es-CL"/>
        </w:rPr>
        <w:pict w14:anchorId="2F5EE067">
          <v:rect id="_x0000_i1028" style="width:0;height:1.5pt" o:hralign="center" o:hrstd="t" o:hr="t" fillcolor="#a0a0a0" stroked="f"/>
        </w:pict>
      </w:r>
    </w:p>
    <w:p w14:paraId="19597924" w14:textId="77777777" w:rsidR="00F050FC" w:rsidRPr="00F050FC" w:rsidRDefault="00F050FC" w:rsidP="00F050FC">
      <w:pPr>
        <w:rPr>
          <w:b/>
          <w:bCs/>
          <w:lang w:val="es-CL"/>
        </w:rPr>
      </w:pPr>
      <w:r w:rsidRPr="00F050FC">
        <w:rPr>
          <w:b/>
          <w:bCs/>
          <w:lang w:val="es-CL"/>
        </w:rPr>
        <w:t>4. Condiciones de Entrega y Retiro</w:t>
      </w:r>
    </w:p>
    <w:p w14:paraId="18892A7B" w14:textId="77777777" w:rsidR="00F050FC" w:rsidRPr="00F050FC" w:rsidRDefault="00F050FC" w:rsidP="00F050FC">
      <w:pPr>
        <w:numPr>
          <w:ilvl w:val="0"/>
          <w:numId w:val="4"/>
        </w:numPr>
        <w:rPr>
          <w:lang w:val="es-CL"/>
        </w:rPr>
      </w:pPr>
      <w:r w:rsidRPr="00F050FC">
        <w:rPr>
          <w:lang w:val="es-CL"/>
        </w:rPr>
        <w:t>El despacho a domicilio se realiza hasta el primer acceso disponible (portería o conserjería en edificios y condominios). El transportista no está autorizado a ingresar ni subir productos a pisos superiores.</w:t>
      </w:r>
    </w:p>
    <w:p w14:paraId="612F6056" w14:textId="77777777" w:rsidR="00F050FC" w:rsidRPr="00F050FC" w:rsidRDefault="00F050FC" w:rsidP="00F050FC">
      <w:pPr>
        <w:numPr>
          <w:ilvl w:val="0"/>
          <w:numId w:val="4"/>
        </w:numPr>
        <w:rPr>
          <w:lang w:val="es-CL"/>
        </w:rPr>
      </w:pPr>
      <w:r w:rsidRPr="00F050FC">
        <w:rPr>
          <w:lang w:val="es-CL"/>
        </w:rPr>
        <w:t>Si al momento del despacho no hay quien reciba el producto o no existen condiciones adecuadas para su descarga, se reagendará una nueva entrega que tendrá un costo adicional.</w:t>
      </w:r>
    </w:p>
    <w:p w14:paraId="718FB129" w14:textId="77777777" w:rsidR="00F050FC" w:rsidRPr="00F050FC" w:rsidRDefault="00000000" w:rsidP="00F050FC">
      <w:pPr>
        <w:rPr>
          <w:lang w:val="es-CL"/>
        </w:rPr>
      </w:pPr>
      <w:r>
        <w:rPr>
          <w:lang w:val="es-CL"/>
        </w:rPr>
        <w:pict w14:anchorId="65D38DE8">
          <v:rect id="_x0000_i1029" style="width:0;height:1.5pt" o:hralign="center" o:hrstd="t" o:hr="t" fillcolor="#a0a0a0" stroked="f"/>
        </w:pict>
      </w:r>
    </w:p>
    <w:p w14:paraId="308C5DA5" w14:textId="77777777" w:rsidR="00F050FC" w:rsidRPr="00F050FC" w:rsidRDefault="00F050FC" w:rsidP="00F050FC">
      <w:pPr>
        <w:rPr>
          <w:b/>
          <w:bCs/>
          <w:lang w:val="es-CL"/>
        </w:rPr>
      </w:pPr>
      <w:r w:rsidRPr="00F050FC">
        <w:rPr>
          <w:b/>
          <w:bCs/>
          <w:lang w:val="es-CL"/>
        </w:rPr>
        <w:t>5. Seguimiento y Reagendamiento de Despacho</w:t>
      </w:r>
    </w:p>
    <w:p w14:paraId="13F13E36" w14:textId="77777777" w:rsidR="00F050FC" w:rsidRPr="00F050FC" w:rsidRDefault="00F050FC" w:rsidP="00F050FC">
      <w:pPr>
        <w:numPr>
          <w:ilvl w:val="0"/>
          <w:numId w:val="5"/>
        </w:numPr>
        <w:rPr>
          <w:lang w:val="es-CL"/>
        </w:rPr>
      </w:pPr>
      <w:r w:rsidRPr="00F050FC">
        <w:rPr>
          <w:lang w:val="es-CL"/>
        </w:rPr>
        <w:lastRenderedPageBreak/>
        <w:t>Recibirás confirmación y estado de tu pedido por correo electrónico.</w:t>
      </w:r>
    </w:p>
    <w:p w14:paraId="28EC6B18" w14:textId="77777777" w:rsidR="00F050FC" w:rsidRPr="00F050FC" w:rsidRDefault="00F050FC" w:rsidP="00F050FC">
      <w:pPr>
        <w:numPr>
          <w:ilvl w:val="0"/>
          <w:numId w:val="5"/>
        </w:numPr>
        <w:rPr>
          <w:lang w:val="es-CL"/>
        </w:rPr>
      </w:pPr>
      <w:r w:rsidRPr="00F050FC">
        <w:rPr>
          <w:lang w:val="es-CL"/>
        </w:rPr>
        <w:t>En caso de no poder recibir el despacho en la fecha programada, infórmanos con anticipación para reagendar y evitar costos adicionales.</w:t>
      </w:r>
    </w:p>
    <w:p w14:paraId="10D54A85" w14:textId="77777777" w:rsidR="00F050FC" w:rsidRPr="00F050FC" w:rsidRDefault="00000000" w:rsidP="00F050FC">
      <w:pPr>
        <w:rPr>
          <w:lang w:val="es-CL"/>
        </w:rPr>
      </w:pPr>
      <w:r>
        <w:rPr>
          <w:lang w:val="es-CL"/>
        </w:rPr>
        <w:pict w14:anchorId="7FF7E9D9">
          <v:rect id="_x0000_i1030" style="width:0;height:1.5pt" o:hralign="center" o:hrstd="t" o:hr="t" fillcolor="#a0a0a0" stroked="f"/>
        </w:pict>
      </w:r>
    </w:p>
    <w:p w14:paraId="619878C7" w14:textId="77777777" w:rsidR="00F050FC" w:rsidRPr="00F050FC" w:rsidRDefault="00F050FC" w:rsidP="00F050FC">
      <w:pPr>
        <w:rPr>
          <w:b/>
          <w:bCs/>
          <w:lang w:val="es-CL"/>
        </w:rPr>
      </w:pPr>
      <w:r w:rsidRPr="00F050FC">
        <w:rPr>
          <w:b/>
          <w:bCs/>
          <w:lang w:val="es-CL"/>
        </w:rPr>
        <w:t>6. Fuerza Mayor y Exoneración de Responsabilidad</w:t>
      </w:r>
    </w:p>
    <w:p w14:paraId="315E476E" w14:textId="77777777" w:rsidR="00F050FC" w:rsidRPr="00F050FC" w:rsidRDefault="00F050FC" w:rsidP="00F050FC">
      <w:pPr>
        <w:numPr>
          <w:ilvl w:val="0"/>
          <w:numId w:val="6"/>
        </w:numPr>
        <w:rPr>
          <w:lang w:val="es-CL"/>
        </w:rPr>
      </w:pPr>
      <w:r w:rsidRPr="00F050FC">
        <w:rPr>
          <w:lang w:val="es-CL"/>
        </w:rPr>
        <w:t>No nos hacemos responsables por retrasos, daños o incumplimientos derivados de casos fortuitos o fuerza mayor: fenómenos naturales, actos de autoridad, interrupciones de servicios logísticos, etc.</w:t>
      </w:r>
    </w:p>
    <w:p w14:paraId="08E71856" w14:textId="77777777" w:rsidR="00F050FC" w:rsidRPr="00F050FC" w:rsidRDefault="00F050FC" w:rsidP="00F050FC">
      <w:pPr>
        <w:numPr>
          <w:ilvl w:val="0"/>
          <w:numId w:val="6"/>
        </w:numPr>
        <w:rPr>
          <w:lang w:val="es-CL"/>
        </w:rPr>
      </w:pPr>
      <w:r w:rsidRPr="00F050FC">
        <w:rPr>
          <w:lang w:val="es-CL"/>
        </w:rPr>
        <w:t>Nos comprometemos a informar oportunamente al cliente en caso de imprevistos.</w:t>
      </w:r>
    </w:p>
    <w:p w14:paraId="249D58C3" w14:textId="77777777" w:rsidR="00F050FC" w:rsidRPr="00F050FC" w:rsidRDefault="00000000" w:rsidP="00F050FC">
      <w:pPr>
        <w:rPr>
          <w:lang w:val="es-CL"/>
        </w:rPr>
      </w:pPr>
      <w:r>
        <w:rPr>
          <w:lang w:val="es-CL"/>
        </w:rPr>
        <w:pict w14:anchorId="64D3319A">
          <v:rect id="_x0000_i1031" style="width:0;height:1.5pt" o:hralign="center" o:hrstd="t" o:hr="t" fillcolor="#a0a0a0" stroked="f"/>
        </w:pict>
      </w:r>
    </w:p>
    <w:p w14:paraId="4362E930" w14:textId="77777777" w:rsidR="00F050FC" w:rsidRPr="00F050FC" w:rsidRDefault="00F050FC" w:rsidP="00F050FC">
      <w:pPr>
        <w:rPr>
          <w:b/>
          <w:bCs/>
          <w:lang w:val="es-CL"/>
        </w:rPr>
      </w:pPr>
      <w:r w:rsidRPr="00F050FC">
        <w:rPr>
          <w:b/>
          <w:bCs/>
          <w:lang w:val="es-CL"/>
        </w:rPr>
        <w:t>7. Reclamos o Incidentes en el Despacho</w:t>
      </w:r>
    </w:p>
    <w:p w14:paraId="4498A0B1" w14:textId="77777777" w:rsidR="00F050FC" w:rsidRPr="00F050FC" w:rsidRDefault="00F050FC" w:rsidP="00F050FC">
      <w:pPr>
        <w:numPr>
          <w:ilvl w:val="0"/>
          <w:numId w:val="7"/>
        </w:numPr>
        <w:rPr>
          <w:lang w:val="es-CL"/>
        </w:rPr>
      </w:pPr>
      <w:r w:rsidRPr="00F050FC">
        <w:rPr>
          <w:lang w:val="es-CL"/>
        </w:rPr>
        <w:t>Si experimentas problemas con tu despacho o retiro, contáctanos a contacto@dimasa.cl, llamando al +56 32 255 5400 o presencialmente en nuestra tienda.</w:t>
      </w:r>
    </w:p>
    <w:p w14:paraId="2E59805E" w14:textId="77777777" w:rsidR="00F050FC" w:rsidRPr="00F050FC" w:rsidRDefault="00F050FC" w:rsidP="00F050FC">
      <w:pPr>
        <w:numPr>
          <w:ilvl w:val="0"/>
          <w:numId w:val="7"/>
        </w:numPr>
        <w:rPr>
          <w:lang w:val="es-CL"/>
        </w:rPr>
      </w:pPr>
      <w:r w:rsidRPr="00F050FC">
        <w:rPr>
          <w:lang w:val="es-CL"/>
        </w:rPr>
        <w:t>Plazo de respuesta: máximo 5 días hábiles.</w:t>
      </w:r>
    </w:p>
    <w:p w14:paraId="3A9E565D" w14:textId="77777777" w:rsidR="00F050FC" w:rsidRPr="00F050FC" w:rsidRDefault="00000000" w:rsidP="00F050FC">
      <w:pPr>
        <w:rPr>
          <w:lang w:val="es-CL"/>
        </w:rPr>
      </w:pPr>
      <w:r>
        <w:rPr>
          <w:lang w:val="es-CL"/>
        </w:rPr>
        <w:pict w14:anchorId="1522BFE2">
          <v:rect id="_x0000_i1032" style="width:0;height:1.5pt" o:hralign="center" o:hrstd="t" o:hr="t" fillcolor="#a0a0a0" stroked="f"/>
        </w:pict>
      </w:r>
    </w:p>
    <w:p w14:paraId="6763FACF" w14:textId="77777777" w:rsidR="00F050FC" w:rsidRPr="00F050FC" w:rsidRDefault="00F050FC" w:rsidP="00F050FC">
      <w:pPr>
        <w:rPr>
          <w:b/>
          <w:bCs/>
          <w:lang w:val="es-CL"/>
        </w:rPr>
      </w:pPr>
      <w:r w:rsidRPr="00F050FC">
        <w:rPr>
          <w:b/>
          <w:bCs/>
          <w:lang w:val="es-CL"/>
        </w:rPr>
        <w:t>8. Política sobre Cambios de Precios</w:t>
      </w:r>
    </w:p>
    <w:p w14:paraId="0199CCEA" w14:textId="77777777" w:rsidR="00F050FC" w:rsidRDefault="00F050FC" w:rsidP="00F050FC">
      <w:pPr>
        <w:rPr>
          <w:lang w:val="es-CL"/>
        </w:rPr>
      </w:pPr>
      <w:r w:rsidRPr="00F050FC">
        <w:rPr>
          <w:lang w:val="es-CL"/>
        </w:rPr>
        <w:t xml:space="preserve">En caso de detectarse errores manifiestos en precios publicados en </w:t>
      </w:r>
      <w:hyperlink r:id="rId6" w:tgtFrame="_new" w:history="1">
        <w:r w:rsidRPr="00F050FC">
          <w:rPr>
            <w:rStyle w:val="Hipervnculo"/>
            <w:lang w:val="es-CL"/>
          </w:rPr>
          <w:t>www.dimasa.cl</w:t>
        </w:r>
      </w:hyperlink>
      <w:r w:rsidRPr="00F050FC">
        <w:rPr>
          <w:lang w:val="es-CL"/>
        </w:rPr>
        <w:t>, DIMASA se reserva el derecho de corregir dichos errores antes de procesar y despachar el pedido, informando oportunamente al cliente para que este pueda aceptar o cancelar la compra.</w:t>
      </w:r>
    </w:p>
    <w:p w14:paraId="39F2988C" w14:textId="65E71493" w:rsidR="00882F39" w:rsidRPr="00AA7772" w:rsidRDefault="00882F39" w:rsidP="00882F39">
      <w:pPr>
        <w:rPr>
          <w:lang w:val="es-CL"/>
        </w:rPr>
      </w:pPr>
      <w:r>
        <w:rPr>
          <w:lang w:val="es-CL"/>
        </w:rPr>
        <w:t>9</w:t>
      </w:r>
      <w:r w:rsidRPr="00AA7772">
        <w:rPr>
          <w:lang w:val="es-CL"/>
        </w:rPr>
        <w:t>. Recepción Conforme</w:t>
      </w:r>
    </w:p>
    <w:p w14:paraId="2AD3055B" w14:textId="77777777" w:rsidR="00882F39" w:rsidRPr="00AA7772" w:rsidRDefault="00882F39" w:rsidP="00882F39">
      <w:pPr>
        <w:rPr>
          <w:lang w:val="es-CL"/>
        </w:rPr>
      </w:pPr>
      <w:r w:rsidRPr="00AA7772">
        <w:rPr>
          <w:lang w:val="es-CL"/>
        </w:rPr>
        <w:t>Se deja constancia de que la recepción conforme constituye la aceptación de que el producto fue entregado sin daños visibles ni defectos evidentes al momento de su traslado desde DIMASA hasta el domicilio del cliente. Asimismo, DIMASA no realiza el servicio de descarga de materiales en el destino, siendo responsabilidad del cliente tomar las precauciones necesarias para efectuar dicha descarga.</w:t>
      </w:r>
    </w:p>
    <w:p w14:paraId="36641E7E" w14:textId="77777777" w:rsidR="00882F39" w:rsidRPr="00F050FC" w:rsidRDefault="00882F39" w:rsidP="00F050FC">
      <w:pPr>
        <w:rPr>
          <w:lang w:val="es-CL"/>
        </w:rPr>
      </w:pPr>
    </w:p>
    <w:p w14:paraId="356785E0" w14:textId="77777777" w:rsidR="00F050FC" w:rsidRPr="00652ACB" w:rsidRDefault="00F050FC" w:rsidP="00652ACB"/>
    <w:sectPr w:rsidR="00F050FC" w:rsidRPr="00652A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491"/>
    <w:multiLevelType w:val="multilevel"/>
    <w:tmpl w:val="944C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518AC"/>
    <w:multiLevelType w:val="multilevel"/>
    <w:tmpl w:val="611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A588A"/>
    <w:multiLevelType w:val="multilevel"/>
    <w:tmpl w:val="DA14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36CD3"/>
    <w:multiLevelType w:val="multilevel"/>
    <w:tmpl w:val="5C4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F3163"/>
    <w:multiLevelType w:val="multilevel"/>
    <w:tmpl w:val="B66A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D16BF"/>
    <w:multiLevelType w:val="multilevel"/>
    <w:tmpl w:val="C290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76EAB"/>
    <w:multiLevelType w:val="multilevel"/>
    <w:tmpl w:val="C67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5972">
    <w:abstractNumId w:val="0"/>
  </w:num>
  <w:num w:numId="2" w16cid:durableId="635649519">
    <w:abstractNumId w:val="6"/>
  </w:num>
  <w:num w:numId="3" w16cid:durableId="1844083525">
    <w:abstractNumId w:val="2"/>
  </w:num>
  <w:num w:numId="4" w16cid:durableId="1914853893">
    <w:abstractNumId w:val="5"/>
  </w:num>
  <w:num w:numId="5" w16cid:durableId="1923753553">
    <w:abstractNumId w:val="4"/>
  </w:num>
  <w:num w:numId="6" w16cid:durableId="665088629">
    <w:abstractNumId w:val="1"/>
  </w:num>
  <w:num w:numId="7" w16cid:durableId="180160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CB"/>
    <w:rsid w:val="002450C8"/>
    <w:rsid w:val="00277495"/>
    <w:rsid w:val="00652ACB"/>
    <w:rsid w:val="007D22FF"/>
    <w:rsid w:val="00882F39"/>
    <w:rsid w:val="00D7466D"/>
    <w:rsid w:val="00E204C1"/>
    <w:rsid w:val="00ED6BCB"/>
    <w:rsid w:val="00F050FC"/>
    <w:rsid w:val="00F432E5"/>
    <w:rsid w:val="00FA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DB72"/>
  <w15:chartTrackingRefBased/>
  <w15:docId w15:val="{EF1DCF80-C349-4F1E-A8C0-4E5D3A12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6B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ED6B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D6BC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D6BC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D6BC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D6B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6B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6B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6B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BC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ED6BC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D6BC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D6BC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D6BC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D6B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6B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6B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6BCB"/>
    <w:rPr>
      <w:rFonts w:eastAsiaTheme="majorEastAsia" w:cstheme="majorBidi"/>
      <w:color w:val="272727" w:themeColor="text1" w:themeTint="D8"/>
    </w:rPr>
  </w:style>
  <w:style w:type="paragraph" w:styleId="Ttulo">
    <w:name w:val="Title"/>
    <w:basedOn w:val="Normal"/>
    <w:next w:val="Normal"/>
    <w:link w:val="TtuloCar"/>
    <w:uiPriority w:val="10"/>
    <w:qFormat/>
    <w:rsid w:val="00ED6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6B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6B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6B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6BCB"/>
    <w:pPr>
      <w:spacing w:before="160"/>
      <w:jc w:val="center"/>
    </w:pPr>
    <w:rPr>
      <w:i/>
      <w:iCs/>
      <w:color w:val="404040" w:themeColor="text1" w:themeTint="BF"/>
    </w:rPr>
  </w:style>
  <w:style w:type="character" w:customStyle="1" w:styleId="CitaCar">
    <w:name w:val="Cita Car"/>
    <w:basedOn w:val="Fuentedeprrafopredeter"/>
    <w:link w:val="Cita"/>
    <w:uiPriority w:val="29"/>
    <w:rsid w:val="00ED6BCB"/>
    <w:rPr>
      <w:i/>
      <w:iCs/>
      <w:color w:val="404040" w:themeColor="text1" w:themeTint="BF"/>
    </w:rPr>
  </w:style>
  <w:style w:type="paragraph" w:styleId="Prrafodelista">
    <w:name w:val="List Paragraph"/>
    <w:basedOn w:val="Normal"/>
    <w:uiPriority w:val="34"/>
    <w:qFormat/>
    <w:rsid w:val="00ED6BCB"/>
    <w:pPr>
      <w:ind w:left="720"/>
      <w:contextualSpacing/>
    </w:pPr>
  </w:style>
  <w:style w:type="character" w:styleId="nfasisintenso">
    <w:name w:val="Intense Emphasis"/>
    <w:basedOn w:val="Fuentedeprrafopredeter"/>
    <w:uiPriority w:val="21"/>
    <w:qFormat/>
    <w:rsid w:val="00ED6BCB"/>
    <w:rPr>
      <w:i/>
      <w:iCs/>
      <w:color w:val="2E74B5" w:themeColor="accent1" w:themeShade="BF"/>
    </w:rPr>
  </w:style>
  <w:style w:type="paragraph" w:styleId="Citadestacada">
    <w:name w:val="Intense Quote"/>
    <w:basedOn w:val="Normal"/>
    <w:next w:val="Normal"/>
    <w:link w:val="CitadestacadaCar"/>
    <w:uiPriority w:val="30"/>
    <w:qFormat/>
    <w:rsid w:val="00ED6B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D6BCB"/>
    <w:rPr>
      <w:i/>
      <w:iCs/>
      <w:color w:val="2E74B5" w:themeColor="accent1" w:themeShade="BF"/>
    </w:rPr>
  </w:style>
  <w:style w:type="character" w:styleId="Referenciaintensa">
    <w:name w:val="Intense Reference"/>
    <w:basedOn w:val="Fuentedeprrafopredeter"/>
    <w:uiPriority w:val="32"/>
    <w:qFormat/>
    <w:rsid w:val="00ED6BCB"/>
    <w:rPr>
      <w:b/>
      <w:bCs/>
      <w:smallCaps/>
      <w:color w:val="2E74B5" w:themeColor="accent1" w:themeShade="BF"/>
      <w:spacing w:val="5"/>
    </w:rPr>
  </w:style>
  <w:style w:type="character" w:styleId="Hipervnculo">
    <w:name w:val="Hyperlink"/>
    <w:basedOn w:val="Fuentedeprrafopredeter"/>
    <w:uiPriority w:val="99"/>
    <w:unhideWhenUsed/>
    <w:rsid w:val="00652ACB"/>
    <w:rPr>
      <w:color w:val="0563C1" w:themeColor="hyperlink"/>
      <w:u w:val="single"/>
    </w:rPr>
  </w:style>
  <w:style w:type="character" w:styleId="Mencinsinresolver">
    <w:name w:val="Unresolved Mention"/>
    <w:basedOn w:val="Fuentedeprrafopredeter"/>
    <w:uiPriority w:val="99"/>
    <w:semiHidden/>
    <w:unhideWhenUsed/>
    <w:rsid w:val="00652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08926">
      <w:bodyDiv w:val="1"/>
      <w:marLeft w:val="0"/>
      <w:marRight w:val="0"/>
      <w:marTop w:val="0"/>
      <w:marBottom w:val="0"/>
      <w:divBdr>
        <w:top w:val="none" w:sz="0" w:space="0" w:color="auto"/>
        <w:left w:val="none" w:sz="0" w:space="0" w:color="auto"/>
        <w:bottom w:val="none" w:sz="0" w:space="0" w:color="auto"/>
        <w:right w:val="none" w:sz="0" w:space="0" w:color="auto"/>
      </w:divBdr>
    </w:div>
    <w:div w:id="723456469">
      <w:bodyDiv w:val="1"/>
      <w:marLeft w:val="0"/>
      <w:marRight w:val="0"/>
      <w:marTop w:val="0"/>
      <w:marBottom w:val="0"/>
      <w:divBdr>
        <w:top w:val="none" w:sz="0" w:space="0" w:color="auto"/>
        <w:left w:val="none" w:sz="0" w:space="0" w:color="auto"/>
        <w:bottom w:val="none" w:sz="0" w:space="0" w:color="auto"/>
        <w:right w:val="none" w:sz="0" w:space="0" w:color="auto"/>
      </w:divBdr>
    </w:div>
    <w:div w:id="1095443904">
      <w:bodyDiv w:val="1"/>
      <w:marLeft w:val="0"/>
      <w:marRight w:val="0"/>
      <w:marTop w:val="0"/>
      <w:marBottom w:val="0"/>
      <w:divBdr>
        <w:top w:val="none" w:sz="0" w:space="0" w:color="auto"/>
        <w:left w:val="none" w:sz="0" w:space="0" w:color="auto"/>
        <w:bottom w:val="none" w:sz="0" w:space="0" w:color="auto"/>
        <w:right w:val="none" w:sz="0" w:space="0" w:color="auto"/>
      </w:divBdr>
    </w:div>
    <w:div w:id="18967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a.cl" TargetMode="External"/><Relationship Id="rId5" Type="http://schemas.openxmlformats.org/officeDocument/2006/relationships/hyperlink" Target="http://www.dimasa.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491</Words>
  <Characters>2703</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Zbook</dc:creator>
  <cp:keywords/>
  <dc:description/>
  <cp:lastModifiedBy>Diego Marchant Herrera</cp:lastModifiedBy>
  <cp:revision>4</cp:revision>
  <dcterms:created xsi:type="dcterms:W3CDTF">2025-04-29T13:10:00Z</dcterms:created>
  <dcterms:modified xsi:type="dcterms:W3CDTF">2026-02-04T18:58:00Z</dcterms:modified>
</cp:coreProperties>
</file>